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EFCB" w14:textId="77777777" w:rsidR="0097103D" w:rsidRPr="003D3BA8" w:rsidRDefault="0097103D">
      <w:pPr>
        <w:pStyle w:val="Corpodetexto"/>
        <w:ind w:left="0"/>
        <w:jc w:val="left"/>
        <w:rPr>
          <w:sz w:val="20"/>
        </w:rPr>
      </w:pPr>
    </w:p>
    <w:p w14:paraId="741E0BD8" w14:textId="77777777" w:rsidR="0097103D" w:rsidRDefault="0097103D">
      <w:pPr>
        <w:pStyle w:val="Corpodetexto"/>
        <w:ind w:left="0"/>
        <w:jc w:val="left"/>
        <w:rPr>
          <w:rFonts w:ascii="Times New Roman"/>
          <w:sz w:val="20"/>
        </w:rPr>
      </w:pPr>
    </w:p>
    <w:p w14:paraId="3FB95A26" w14:textId="77777777" w:rsidR="0097103D" w:rsidRDefault="0097103D">
      <w:pPr>
        <w:pStyle w:val="Corpodetexto"/>
        <w:ind w:left="0"/>
        <w:jc w:val="left"/>
        <w:rPr>
          <w:rFonts w:ascii="Times New Roman"/>
          <w:sz w:val="20"/>
        </w:rPr>
      </w:pPr>
    </w:p>
    <w:p w14:paraId="44C4473C" w14:textId="77777777" w:rsidR="0097103D" w:rsidRDefault="0097103D">
      <w:pPr>
        <w:pStyle w:val="Corpodetexto"/>
        <w:spacing w:before="7"/>
        <w:ind w:left="0"/>
        <w:jc w:val="left"/>
        <w:rPr>
          <w:rFonts w:ascii="Times New Roman"/>
          <w:sz w:val="20"/>
        </w:rPr>
      </w:pPr>
    </w:p>
    <w:p w14:paraId="38EDA40F" w14:textId="24FBC8C5" w:rsidR="0097103D" w:rsidRDefault="00076676" w:rsidP="0006429E">
      <w:pPr>
        <w:pStyle w:val="Ttulo1"/>
        <w:spacing w:line="360" w:lineRule="auto"/>
        <w:ind w:left="2410" w:right="74" w:hanging="2410"/>
        <w:jc w:val="center"/>
      </w:pPr>
      <w:r>
        <w:t xml:space="preserve">COMPETÊNCIAS PREVISTAS NO </w:t>
      </w:r>
      <w:r w:rsidR="0006429E">
        <w:t>ESTATUTO SOCIAL DO INSTITUTO CEM</w:t>
      </w:r>
    </w:p>
    <w:p w14:paraId="0FBBB66F" w14:textId="77777777" w:rsidR="0097103D" w:rsidRDefault="0097103D">
      <w:pPr>
        <w:pStyle w:val="Corpodetexto"/>
        <w:spacing w:before="1"/>
        <w:ind w:left="0"/>
        <w:jc w:val="left"/>
        <w:rPr>
          <w:b/>
          <w:sz w:val="37"/>
        </w:rPr>
      </w:pPr>
    </w:p>
    <w:p w14:paraId="08E3B4A4" w14:textId="523A9ADB" w:rsidR="0097103D" w:rsidRDefault="003D3BA8" w:rsidP="00867F73">
      <w:pPr>
        <w:spacing w:line="360" w:lineRule="auto"/>
        <w:ind w:left="142" w:right="216" w:firstLine="992"/>
        <w:jc w:val="both"/>
        <w:rPr>
          <w:sz w:val="24"/>
          <w:szCs w:val="24"/>
        </w:rPr>
      </w:pPr>
      <w:r w:rsidRPr="0040375A">
        <w:rPr>
          <w:sz w:val="24"/>
          <w:szCs w:val="24"/>
        </w:rPr>
        <w:t xml:space="preserve">O </w:t>
      </w:r>
      <w:r w:rsidRPr="0040375A">
        <w:rPr>
          <w:b/>
          <w:sz w:val="24"/>
          <w:szCs w:val="24"/>
        </w:rPr>
        <w:t>INSTITUTO CEM</w:t>
      </w:r>
      <w:r w:rsidRPr="0040375A">
        <w:rPr>
          <w:sz w:val="24"/>
          <w:szCs w:val="24"/>
        </w:rPr>
        <w:t xml:space="preserve"> – </w:t>
      </w:r>
      <w:r w:rsidR="0006429E">
        <w:rPr>
          <w:sz w:val="24"/>
          <w:szCs w:val="24"/>
        </w:rPr>
        <w:t>Qualificado como Organização Social da Saúde no Estado de Goiás</w:t>
      </w:r>
      <w:r w:rsidR="0006429E">
        <w:rPr>
          <w:color w:val="202124"/>
          <w:sz w:val="24"/>
          <w:szCs w:val="24"/>
          <w:shd w:val="clear" w:color="auto" w:fill="FFFFFF"/>
        </w:rPr>
        <w:t xml:space="preserve">, tem o </w:t>
      </w:r>
      <w:r w:rsidR="00076676" w:rsidRPr="0040375A">
        <w:rPr>
          <w:sz w:val="24"/>
          <w:szCs w:val="24"/>
        </w:rPr>
        <w:t xml:space="preserve">compromisso de cumprir com o disposto no </w:t>
      </w:r>
      <w:r w:rsidR="0006429E">
        <w:rPr>
          <w:sz w:val="24"/>
          <w:szCs w:val="24"/>
        </w:rPr>
        <w:t>seu Estatuto Social</w:t>
      </w:r>
      <w:r w:rsidR="00076676" w:rsidRPr="0040375A">
        <w:rPr>
          <w:sz w:val="24"/>
          <w:szCs w:val="24"/>
        </w:rPr>
        <w:t xml:space="preserve">, </w:t>
      </w:r>
      <w:r w:rsidR="0006429E">
        <w:rPr>
          <w:sz w:val="24"/>
          <w:szCs w:val="24"/>
        </w:rPr>
        <w:t xml:space="preserve">conforme podemos destaca-se abaixo: </w:t>
      </w:r>
    </w:p>
    <w:p w14:paraId="5865CB7A" w14:textId="77777777" w:rsidR="0006429E" w:rsidRDefault="0006429E" w:rsidP="0006429E">
      <w:pPr>
        <w:spacing w:line="360" w:lineRule="auto"/>
        <w:ind w:left="142" w:right="216"/>
        <w:jc w:val="both"/>
        <w:rPr>
          <w:b/>
          <w:bCs/>
          <w:sz w:val="24"/>
          <w:szCs w:val="24"/>
        </w:rPr>
      </w:pPr>
    </w:p>
    <w:p w14:paraId="2D53A8F0" w14:textId="3AB1F737" w:rsidR="0006429E" w:rsidRPr="0006429E" w:rsidRDefault="0006429E" w:rsidP="0006429E">
      <w:pPr>
        <w:spacing w:line="360" w:lineRule="auto"/>
        <w:ind w:left="142" w:right="216"/>
        <w:jc w:val="both"/>
        <w:rPr>
          <w:b/>
          <w:bCs/>
          <w:sz w:val="24"/>
          <w:szCs w:val="24"/>
        </w:rPr>
      </w:pPr>
      <w:r w:rsidRPr="0006429E">
        <w:rPr>
          <w:b/>
          <w:bCs/>
          <w:sz w:val="24"/>
          <w:szCs w:val="24"/>
        </w:rPr>
        <w:t>ESTATUTO SOCIAL – INSTITUTO CEM</w:t>
      </w:r>
    </w:p>
    <w:p w14:paraId="2295A6C9" w14:textId="4A3A8F7D" w:rsidR="00FD6813" w:rsidRPr="00FD6813" w:rsidRDefault="00FD6813" w:rsidP="00FD6813">
      <w:pPr>
        <w:adjustRightInd w:val="0"/>
        <w:spacing w:beforeLines="60" w:before="144" w:line="360" w:lineRule="auto"/>
        <w:ind w:left="142" w:right="216"/>
        <w:jc w:val="both"/>
        <w:rPr>
          <w:sz w:val="24"/>
          <w:szCs w:val="24"/>
        </w:rPr>
      </w:pPr>
      <w:r w:rsidRPr="00FD6813">
        <w:rPr>
          <w:b/>
          <w:sz w:val="24"/>
          <w:szCs w:val="24"/>
        </w:rPr>
        <w:t>Art. 2º</w:t>
      </w:r>
      <w:r w:rsidRPr="00FD6813">
        <w:rPr>
          <w:sz w:val="24"/>
          <w:szCs w:val="24"/>
        </w:rPr>
        <w:t xml:space="preserve"> - O </w:t>
      </w:r>
      <w:r w:rsidRPr="00FD6813">
        <w:rPr>
          <w:b/>
          <w:sz w:val="24"/>
          <w:szCs w:val="24"/>
        </w:rPr>
        <w:t xml:space="preserve">INSTITUTO CEM </w:t>
      </w:r>
      <w:r w:rsidRPr="00FD6813">
        <w:rPr>
          <w:sz w:val="24"/>
          <w:szCs w:val="24"/>
        </w:rPr>
        <w:t>tem como objetivo principal a prestação de serviços na</w:t>
      </w:r>
      <w:r w:rsidR="0006429E">
        <w:rPr>
          <w:sz w:val="24"/>
          <w:szCs w:val="24"/>
        </w:rPr>
        <w:t>s</w:t>
      </w:r>
      <w:r w:rsidRPr="00FD6813">
        <w:rPr>
          <w:sz w:val="24"/>
          <w:szCs w:val="24"/>
        </w:rPr>
        <w:t xml:space="preserve"> áreas de Saúde, Educação, assistência social, cultura, desenvolvimento tecnológico, gestão de atendimento ao público, gestão de serviços sociais e auxiliares em unidades prisionais, </w:t>
      </w:r>
      <w:r w:rsidRPr="00FD6813">
        <w:rPr>
          <w:color w:val="000000"/>
          <w:sz w:val="24"/>
          <w:szCs w:val="24"/>
        </w:rPr>
        <w:t>integração social do menor infrator e garantia de seus direitos individuais e sociais, pesquisa científica, proteção e preservação do meio ambiente, educação profissional e tecnológica, esporte e lazer, assistência técnica e extensão rural</w:t>
      </w:r>
      <w:r w:rsidRPr="00FD6813">
        <w:rPr>
          <w:sz w:val="24"/>
          <w:szCs w:val="24"/>
        </w:rPr>
        <w:t xml:space="preserve">, buscando a elevação da qualidade do serviço a população, por meio de uma Gestão com transparência, eficiência e eficácia, em atendimento aos princípios constitucionais descritos no artigo 37 caput, da Constituição Federal de 1988, promovendo a excelência nos resultados, com ênfase no desenvolvimento institucional, incluindo a promoção de atividades nas áreas acima descritas, com foco na cidadania e desenvolvimento socioeconômico. </w:t>
      </w:r>
    </w:p>
    <w:p w14:paraId="622C3121" w14:textId="77777777" w:rsidR="00FD6813" w:rsidRPr="00FD6813" w:rsidRDefault="00FD6813" w:rsidP="00FD6813">
      <w:pPr>
        <w:adjustRightInd w:val="0"/>
        <w:spacing w:beforeLines="60" w:before="144" w:line="360" w:lineRule="auto"/>
        <w:ind w:left="142" w:right="216"/>
        <w:jc w:val="both"/>
        <w:rPr>
          <w:sz w:val="24"/>
          <w:szCs w:val="24"/>
        </w:rPr>
      </w:pPr>
      <w:r w:rsidRPr="00FD6813">
        <w:rPr>
          <w:b/>
          <w:sz w:val="24"/>
          <w:szCs w:val="24"/>
        </w:rPr>
        <w:t xml:space="preserve">Parágrafo único - </w:t>
      </w:r>
      <w:r w:rsidRPr="00FD6813">
        <w:rPr>
          <w:sz w:val="24"/>
          <w:szCs w:val="24"/>
        </w:rPr>
        <w:t xml:space="preserve">O </w:t>
      </w:r>
      <w:r w:rsidRPr="00FD6813">
        <w:rPr>
          <w:b/>
          <w:sz w:val="24"/>
          <w:szCs w:val="24"/>
        </w:rPr>
        <w:t>INSTITUTO CEM</w:t>
      </w:r>
      <w:r w:rsidRPr="00FD6813">
        <w:rPr>
          <w:sz w:val="24"/>
          <w:szCs w:val="24"/>
        </w:rPr>
        <w:t xml:space="preserve"> tem as seguintes finalidades: </w:t>
      </w:r>
    </w:p>
    <w:p w14:paraId="54659D19"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Observar os princípios do Sistema Único de Saúde – SUS, expressos no Artigo 198 da Carta Magna Brasileira e no Artigo 7°, da Lei Federal n° 8080/90 – Lei Orgânica do Sistema Único de Saúde;</w:t>
      </w:r>
    </w:p>
    <w:p w14:paraId="5948A751"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Responder, enquadrar-se e atualizar os dados sempre que se fizer necessário às exigências dos Órgãos competentes para responsabilidade técnica;</w:t>
      </w:r>
    </w:p>
    <w:p w14:paraId="5347A318"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em unidades de saúde fixas ou móveis, programas de assistência médica, coletas de exames e educação em saúde, com o apoio de voluntários e Agentes Comunitários de Saúde, visando uma melhor e mais ampla cobertura de atenção à saúde da comunidade, em consonância com o Sistema Público de Saúde, em suas áreas de influência;</w:t>
      </w:r>
    </w:p>
    <w:p w14:paraId="7E48B34C"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lastRenderedPageBreak/>
        <w:t>Gerenciar e operacionalizar serviços técnicos de saúde em suas diversas áreas no Atendimento na Atenção Básica, na Média, na Alta Complexidade e na Área Ambulatorial, com serviços como de Clínica Médica, Clínica Pediátrica, Neonatal e UTI Infantil e Adulta, de Ginecologia, Obstetrícia e Mastologia, de Ortopedia e Traumatologia, Gastroenterologia, Radiologia, Serviço de Buco Maxilo Facial, Serviço de Anestesiologia, Serviço de Dermatologia, Ortomolecular, Saúde do Trabalhador e afins;</w:t>
      </w:r>
    </w:p>
    <w:p w14:paraId="461353CF"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Fomentar o desenvolvimento de Políticas Públicas de Saúde, nas áreas de atenção à Saúde da Mulher, Saúde da Criança e do Adolescente, Saúde do Homem, Saúde da Pessoa Idosa, Prevenção do Câncer;</w:t>
      </w:r>
    </w:p>
    <w:p w14:paraId="6E8306EF"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a gestão e terceirização de recursos humanos e gerais de hospitais, postos de saúde, clínicas, abrigos e estabelecimentos similares, bem como contratar empresas e/ou instituições do mesmo objeto social para executar o mesmo tipo de serviço na área da saúde, sob a responsabilidade da instituição;</w:t>
      </w:r>
    </w:p>
    <w:p w14:paraId="33ADFDC1"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ações que visem o incentivo à construção, reforma ou restauração de unidades de saúde ambulatoriais e hospitalares;</w:t>
      </w:r>
    </w:p>
    <w:p w14:paraId="34ECA390"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Viabilizar, por meio de articulações com os Setores Públicos e Privados o financiamento para construção e restauração de unidades de saúde ambulatoriais e hospitalares;</w:t>
      </w:r>
    </w:p>
    <w:p w14:paraId="754BABF8"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em unidades de saúde ou unidades móveis, programas de assistência médica, coleta de exames visando uma melhor e mais ampla cobertura de atenção à saúde em suas áreas de influência;</w:t>
      </w:r>
    </w:p>
    <w:p w14:paraId="73112F12"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Atuar nos projetos educativos, sensibilização e humanização no âmbito municipal, estadual e federal;</w:t>
      </w:r>
    </w:p>
    <w:p w14:paraId="7547A79E"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Desenvolver atividades e projetos de saúde preventiva, voltados à preparação da pessoa adulta, da pessoa idosa, jovens, crianças, adolescentes, afrodescendentes, de gêneros e dos portadores de necessidades especiais (física, auditiva, mental, visual e múltipla);</w:t>
      </w:r>
    </w:p>
    <w:p w14:paraId="58F64FC2"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a assistência à saúde e a cidadania de pessoas carentes de recursos ou com acolhimento nas unidades assistenciais sob sua gestão, por meio de esporte, da informação, de doações, de bolsas de estudos, de apoio material ou por meios e ações correlatas para atender às suas necessidades e carências, especialmente a sua reabilitação física e intelectual;</w:t>
      </w:r>
    </w:p>
    <w:p w14:paraId="7C5EACF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lastRenderedPageBreak/>
        <w:t>Desenvolver programas e projetos voltados à Saúde dos Apenados, Saúde dos Afrodescendentes e Saúde dos Indígenas;</w:t>
      </w:r>
    </w:p>
    <w:p w14:paraId="571DE08F"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Desenvolver programas de tratamento, internação e ações de educação e de saúde, incluindo prevenção de HIV-AIDS, DST e consumo de álcool e drogas ilícitas em Centros de Apoio ou Unidades, da própria organização ou de parceiros.</w:t>
      </w:r>
    </w:p>
    <w:p w14:paraId="303CB89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Executar outros serviços correlatos na área da saúde, com ênfase no Programa de Voluntariado, com o objetivo de propiciar à pessoa carente e sem recursos, o apoio psicossocial e material para superar ou reduzir as deficiências, o sofrimento e a falta de informação do paciente e da sua família;</w:t>
      </w:r>
    </w:p>
    <w:p w14:paraId="2481A516"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Desenvolver, por meio da Escola de Saúde, cursos de graduação, pós-graduação e aperfeiçoamento na área da saúde;</w:t>
      </w:r>
    </w:p>
    <w:p w14:paraId="1CA713FD"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e apoiar o desenvolvimento técnico, científico, administrativo e operacional nas áreas de saúde, educação, esporte, cultura, meio ambiente, empregos e relações do trabalho, turismo e lazer, inclusão social e digital através da realização de estudos e pesquisas técnicas e/ou científicas, que possibilitem a transferência de conhecimentos imprescindíveis ao incentivo e a produção de tecnologias alternativas;</w:t>
      </w:r>
    </w:p>
    <w:p w14:paraId="50B67FF7"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Prestar serviços de assessoria, consultoria e gestão nas áreas relacionadas ao campo de atuação para instituições de natureza pública ou privada, nacionais e/ou internacionais, sendo que no tocante a saúde e educação, a prestação de serviços será gratuita. Os serviços mencionados serão prestados através de profissional(s) habilitado(s), devidamente contratado(s), ou mediante trabalho voluntário;</w:t>
      </w:r>
    </w:p>
    <w:p w14:paraId="04580345"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Gerir, elaborar, executar e fomentar projetos esportivos em geral, desporto educacional e de inclusão social;</w:t>
      </w:r>
    </w:p>
    <w:p w14:paraId="3F822E0E"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e assegurar a melhoria da qualidade de vida;</w:t>
      </w:r>
    </w:p>
    <w:p w14:paraId="002DAD9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 xml:space="preserve">Produzir, disponibilizar e comercializar material didático, científico, publicações e outros materiais destinados à divulgação e informação sobre as atividades do </w:t>
      </w:r>
      <w:r w:rsidRPr="00FD6813">
        <w:rPr>
          <w:b/>
          <w:sz w:val="24"/>
          <w:szCs w:val="24"/>
        </w:rPr>
        <w:t>INSTITUTO CEM</w:t>
      </w:r>
      <w:r w:rsidRPr="00FD6813">
        <w:rPr>
          <w:sz w:val="24"/>
          <w:szCs w:val="24"/>
        </w:rPr>
        <w:t>, desde que o produto desta transação reverta integralmente para a consecução dos seus objetivos;</w:t>
      </w:r>
    </w:p>
    <w:p w14:paraId="736895C0"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Organizar-se como um centro de referência especializado nas áreas relacionadas ao seu campo de atuação, sistematizando, disponibilizando e disseminando ao público em geral informações relativas ao seu objeto social;</w:t>
      </w:r>
    </w:p>
    <w:p w14:paraId="0E45CD2F"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Possibilitar a capacitação, qualificação e aperfeiçoamento dos profissionais que atuam em áreas compatíveis com seu objetivo institucional, por intermédio de cursos, seminários, oficinas de trabalho entre outros;</w:t>
      </w:r>
    </w:p>
    <w:p w14:paraId="26DD2B4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lastRenderedPageBreak/>
        <w:t xml:space="preserve">Promover a certificação da qualidade na gestão de instituições nas áreas relacionadas ao campo de atuação do </w:t>
      </w:r>
      <w:r w:rsidRPr="00FD6813">
        <w:rPr>
          <w:b/>
          <w:sz w:val="24"/>
          <w:szCs w:val="24"/>
        </w:rPr>
        <w:t>INSTITUTO CEM</w:t>
      </w:r>
      <w:r w:rsidRPr="00FD6813">
        <w:rPr>
          <w:sz w:val="24"/>
          <w:szCs w:val="24"/>
        </w:rPr>
        <w:t>, para instituições de natureza pública ou privada;</w:t>
      </w:r>
    </w:p>
    <w:p w14:paraId="0DD1831B"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Captar e gerir recursos para a constituição de um fundo patrimonial visando à promoção da causa que constitui seu objeto social, sendo que o patrimônio e rendimentos amealhados serão mantidos e aplicados nas atividades desenvolvidas;</w:t>
      </w:r>
    </w:p>
    <w:p w14:paraId="399F6D83"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Realizar investimentos e exercer atividades econômicas consentâneas com seu objeto e que não incidam em vedação legal, desde que os resultados de uns e outros se destinem integralmente a consecução de seu objetivo social, inclusive através do aumento do seu patrimônio;</w:t>
      </w:r>
    </w:p>
    <w:p w14:paraId="3439181A"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a interlocução/integração entre os setores acadêmicos, públicos e privados;</w:t>
      </w:r>
    </w:p>
    <w:p w14:paraId="0D5E6B4D"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Colaborar com os poderes públicos e entidades de classes de quaisquer outras instituições que estiverem em consonância com as ações e objetivos da Instituição;</w:t>
      </w:r>
    </w:p>
    <w:p w14:paraId="7A4711E1"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Gestão, gerenciamento, operacionalização de unidades e instrumentos educacionais com a execução das atividades administrativas e de apoio para a implantação e implementação de políticas pedagógicas;</w:t>
      </w:r>
    </w:p>
    <w:p w14:paraId="1385EBB0"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Promover, desenvolver, gerenciar, implantar curso de aprendizagem, capacitação e treinamento técnico profissional e gerencial, presencial e ou à distância inclusive desenvolver materiais didáticos para a prática do ensino;</w:t>
      </w:r>
    </w:p>
    <w:p w14:paraId="13AF77A9"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 xml:space="preserve">Promover e Desenvolver atividades de atenção à saúde humana e serviços sociais, integradas com assistência social, prestadas em residências coletivas, particulares e ou públicas, e de </w:t>
      </w:r>
      <w:proofErr w:type="spellStart"/>
      <w:r w:rsidRPr="00FD6813">
        <w:rPr>
          <w:sz w:val="24"/>
          <w:szCs w:val="24"/>
        </w:rPr>
        <w:t>infra-estrutura</w:t>
      </w:r>
      <w:proofErr w:type="spellEnd"/>
      <w:r w:rsidRPr="00FD6813">
        <w:rPr>
          <w:sz w:val="24"/>
          <w:szCs w:val="24"/>
        </w:rPr>
        <w:t xml:space="preserve"> e apoio a pacientes;</w:t>
      </w:r>
    </w:p>
    <w:p w14:paraId="4D8E5520"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b/>
          <w:sz w:val="24"/>
          <w:szCs w:val="24"/>
        </w:rPr>
      </w:pPr>
      <w:r w:rsidRPr="00FD6813">
        <w:rPr>
          <w:sz w:val="24"/>
          <w:szCs w:val="24"/>
        </w:rPr>
        <w:t>Promover e Desenvolver atividades de assistência psicossocial e à saúde a portadores de distúrbios psíquicos, deficiência mental e dependência química, incluindo tratamento ambulatorial e internação;</w:t>
      </w:r>
    </w:p>
    <w:p w14:paraId="68649872"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b/>
          <w:sz w:val="24"/>
          <w:szCs w:val="24"/>
        </w:rPr>
      </w:pPr>
      <w:r w:rsidRPr="00FD6813">
        <w:rPr>
          <w:sz w:val="24"/>
          <w:szCs w:val="24"/>
        </w:rPr>
        <w:t>Gestão, gerenciamento, operacionalização de atividades de atenção à saúde humana, centros de assistência psicossocial;</w:t>
      </w:r>
    </w:p>
    <w:p w14:paraId="763935DC"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Organização, produção e promoção de feiras, congressos, exposições, atividades de organização de eventos, culturais e esportivos;</w:t>
      </w:r>
    </w:p>
    <w:p w14:paraId="0BD44112" w14:textId="77777777" w:rsidR="00FD6813" w:rsidRPr="00FD6813" w:rsidRDefault="00FD6813" w:rsidP="00FD6813">
      <w:pPr>
        <w:pStyle w:val="PargrafodaLista"/>
        <w:widowControl/>
        <w:numPr>
          <w:ilvl w:val="0"/>
          <w:numId w:val="8"/>
        </w:numPr>
        <w:tabs>
          <w:tab w:val="num" w:pos="851"/>
        </w:tabs>
        <w:adjustRightInd w:val="0"/>
        <w:spacing w:beforeLines="60" w:before="144" w:line="360" w:lineRule="auto"/>
        <w:ind w:left="142" w:right="216" w:hanging="142"/>
        <w:contextualSpacing/>
        <w:rPr>
          <w:sz w:val="24"/>
          <w:szCs w:val="24"/>
        </w:rPr>
      </w:pPr>
      <w:r w:rsidRPr="00FD6813">
        <w:rPr>
          <w:sz w:val="24"/>
          <w:szCs w:val="24"/>
        </w:rPr>
        <w:t xml:space="preserve">Firmar Ajustes de Parceria na forma de Contrato de Gestão com vistas ao gerenciamento, operacionalização e execução das ações e serviços à saúde na forma a garantir eficiência econômica, administrativa, operacional e de resultados, conferindo eficácia à ação governamental, efetividade às diretrizes e as políticas </w:t>
      </w:r>
      <w:r w:rsidRPr="00FD6813">
        <w:rPr>
          <w:sz w:val="24"/>
          <w:szCs w:val="24"/>
        </w:rPr>
        <w:lastRenderedPageBreak/>
        <w:t xml:space="preserve">públicas na área da saúde, com fundamento no disposto na Constituição Federal e demais disposições legais pertinentes à matéria. </w:t>
      </w:r>
    </w:p>
    <w:p w14:paraId="68D104A9" w14:textId="77777777" w:rsidR="00FD6813" w:rsidRDefault="00FD6813" w:rsidP="00FD6813">
      <w:pPr>
        <w:adjustRightInd w:val="0"/>
        <w:spacing w:beforeLines="60" w:before="144" w:line="360" w:lineRule="auto"/>
        <w:ind w:left="142" w:right="216"/>
        <w:jc w:val="both"/>
        <w:rPr>
          <w:b/>
          <w:sz w:val="24"/>
          <w:szCs w:val="24"/>
        </w:rPr>
      </w:pPr>
    </w:p>
    <w:p w14:paraId="35ACBF48" w14:textId="77777777" w:rsidR="00FD6813" w:rsidRPr="00FD6813" w:rsidRDefault="00FD6813" w:rsidP="00FD6813">
      <w:pPr>
        <w:adjustRightInd w:val="0"/>
        <w:spacing w:beforeLines="60" w:before="144" w:line="360" w:lineRule="auto"/>
        <w:ind w:left="142" w:right="216"/>
        <w:jc w:val="both"/>
        <w:rPr>
          <w:sz w:val="24"/>
          <w:szCs w:val="24"/>
        </w:rPr>
      </w:pPr>
      <w:r w:rsidRPr="00FD6813">
        <w:rPr>
          <w:b/>
          <w:sz w:val="24"/>
          <w:szCs w:val="24"/>
        </w:rPr>
        <w:t xml:space="preserve">Art. 3º - </w:t>
      </w:r>
      <w:r w:rsidRPr="00FD6813">
        <w:rPr>
          <w:sz w:val="24"/>
          <w:szCs w:val="24"/>
        </w:rPr>
        <w:t xml:space="preserve">Para consecução de seus objetivos, o </w:t>
      </w:r>
      <w:r w:rsidRPr="00FD6813">
        <w:rPr>
          <w:b/>
          <w:sz w:val="24"/>
          <w:szCs w:val="24"/>
        </w:rPr>
        <w:t xml:space="preserve">INSTITUTO CEM </w:t>
      </w:r>
      <w:r w:rsidRPr="00FD6813">
        <w:rPr>
          <w:sz w:val="24"/>
          <w:szCs w:val="24"/>
        </w:rPr>
        <w:t>poderá:</w:t>
      </w:r>
    </w:p>
    <w:p w14:paraId="3F32F89C"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Celebrar Convênios, Contratos de Gestão, Contratos, Termos de Cooperação Técnica, Acordos, Consórcios, Ajustes ou Termos de Parceria com instituições Públicas ou Privadas, nacionais ou internacionais, visando promoção e consecução dos objetivos do INSTITUTO CEM;</w:t>
      </w:r>
    </w:p>
    <w:p w14:paraId="21784F24"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Propiciar a instituição de saúde conveniada, a complementação de recursos e equipamentos, visando a melhor qualidade da assistência oferecida aos seus usuários;</w:t>
      </w:r>
    </w:p>
    <w:p w14:paraId="1F80E315"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Participar do Sistema Único de Saúde (SUS) em convênios de parcerias, contratos de gestão e correlatos com os órgãos públicos municipais, estaduais e federais;</w:t>
      </w:r>
    </w:p>
    <w:p w14:paraId="2E946FA7"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Desenvolver e implantar pela internet projetos virtuais;</w:t>
      </w:r>
    </w:p>
    <w:p w14:paraId="0F8C170A"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Produzir, publicar, editar, distribuir, divulgar, patrocinar e/ou organizar, por si ou juntamente com outras instituições públicas ou privadas, nacionais ou internacionais, livros, periódicos, estudos, revistas, vídeos, filmes ou documentários, fotos ou quaisquer outros materiais, em qualquer mídia ou meio digital relacionados aos seus objetivos institucionais;</w:t>
      </w:r>
    </w:p>
    <w:p w14:paraId="0C5C850C"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Promover cursos, simpósios, estudos, conclaves, reuniões, congressos e similares;</w:t>
      </w:r>
    </w:p>
    <w:p w14:paraId="5468C97E"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Instituir auxílio educação, estágios, auxílios de assistência, auxílios para pesquisas e trabalhos científicos nas suas áreas e unidades de atuação e outras formas de incentivos, aqueles interessados que se proponham contribuir para o desenvolvimento e os objetivos da instituição;</w:t>
      </w:r>
    </w:p>
    <w:p w14:paraId="5306C016"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Receber contribuições, patrocínios, auxílios, dotações, emendas parlamentares, subvenções, doações e legados de seus associados e de outras pessoas físicas e ou jurídicas, públicas e ou privadas, nacionais e ou estrangeiras;</w:t>
      </w:r>
    </w:p>
    <w:p w14:paraId="4503F99D"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Auferir verbas advindas de contratos, venda de produtos e remuneração por serviços prestados a terceiros, atividades ou eventos realizados;</w:t>
      </w:r>
    </w:p>
    <w:p w14:paraId="448BCBE9"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Utilizar-se de bens móveis e imóveis que lhe sejam disponibilizados, a qualquer título, por pessoas físicas e ou jurídicas, públicas e ou privadas, nacionais e ou estrangeiras, na forma que lhe for legalmente permitido;</w:t>
      </w:r>
    </w:p>
    <w:p w14:paraId="421A753F"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lastRenderedPageBreak/>
        <w:t>Adotar as providências cabíveis no âmbito administrativo e ou judicial, inclusive por meio da propositura de ações judiciais para a defesa dos interesses da instituição, de seus associados e da coletividade em geral;</w:t>
      </w:r>
    </w:p>
    <w:p w14:paraId="0C10D64B"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 Médica Ambulatorial com recursos para realização de procedimentos cirúrgicos;</w:t>
      </w:r>
    </w:p>
    <w:p w14:paraId="7CF9BE01"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 Médica Ambulatorial com recursos para realização de exames complementares;</w:t>
      </w:r>
    </w:p>
    <w:p w14:paraId="13FB2680"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 Médica Ambulatorial restrita a consultas;</w:t>
      </w:r>
    </w:p>
    <w:p w14:paraId="2500B2FA"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Atividades Hospitalares como Hospital Geral, Hospital Especializado, Pronto Socorro e/ou Maternidade;</w:t>
      </w:r>
    </w:p>
    <w:p w14:paraId="26DED652"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Centro Cirúrgico;</w:t>
      </w:r>
    </w:p>
    <w:p w14:paraId="4DD0D5CA"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Serviços de Terapia Intensiva;</w:t>
      </w:r>
    </w:p>
    <w:p w14:paraId="5FA68398"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Serviços de transporte de pacientes por ambulâncias de simples remoção ou UTI;</w:t>
      </w:r>
    </w:p>
    <w:p w14:paraId="12133690"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Atividades de serviços diagnósticos e terapêuticos em geral (SADT) como exames laboratoriais, imagem (ótico e/ou por radiação);</w:t>
      </w:r>
    </w:p>
    <w:p w14:paraId="0620EBB6"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Atividades profissionais da área de saúde não especificadas anteriormente;</w:t>
      </w:r>
    </w:p>
    <w:p w14:paraId="37FF5DD7"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Outras atividades de atenção à saúde não especificadas;</w:t>
      </w:r>
    </w:p>
    <w:p w14:paraId="5ABFC7D6"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Celebrar convênios, contratos de gestão, contratos, termos de cooperação técnica, acordos, consórcios, ajustes ou termos de parceria com instituições públicas ou privadas, nacionais ou internacionais, visando a melhoria do sistema de educação;</w:t>
      </w:r>
    </w:p>
    <w:p w14:paraId="0A624891"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 xml:space="preserve">Participar como sócio, cotista ou proprietário de outras pessoas jurídicas, desde que os resultados que cabem </w:t>
      </w:r>
      <w:r w:rsidRPr="00FD6813">
        <w:rPr>
          <w:b/>
          <w:sz w:val="24"/>
          <w:szCs w:val="24"/>
        </w:rPr>
        <w:t xml:space="preserve">INSTITUTO CEM </w:t>
      </w:r>
      <w:r w:rsidRPr="00FD6813">
        <w:rPr>
          <w:sz w:val="24"/>
          <w:szCs w:val="24"/>
        </w:rPr>
        <w:t>sejam revertidos nas finalidades estatutárias;</w:t>
      </w:r>
    </w:p>
    <w:p w14:paraId="7786A4C2" w14:textId="77777777" w:rsidR="00FD6813" w:rsidRPr="00FD6813" w:rsidRDefault="00FD6813" w:rsidP="00FD6813">
      <w:pPr>
        <w:pStyle w:val="PargrafodaLista"/>
        <w:widowControl/>
        <w:numPr>
          <w:ilvl w:val="0"/>
          <w:numId w:val="7"/>
        </w:numPr>
        <w:adjustRightInd w:val="0"/>
        <w:spacing w:beforeLines="60" w:before="144" w:line="360" w:lineRule="auto"/>
        <w:ind w:left="142" w:right="216" w:hanging="76"/>
        <w:contextualSpacing/>
        <w:rPr>
          <w:sz w:val="24"/>
          <w:szCs w:val="24"/>
        </w:rPr>
      </w:pPr>
      <w:r w:rsidRPr="00FD6813">
        <w:rPr>
          <w:sz w:val="24"/>
          <w:szCs w:val="24"/>
        </w:rPr>
        <w:t xml:space="preserve">Adquirir, incorporar, coligar, fundir, arrendar, alugar e ou gerir instituições privadas, de qualquer natureza jurídica da saúde ou educação, desde que aprovado em ata pelo conselho de administração da matriz, visando à sustentabilidade do </w:t>
      </w:r>
      <w:r w:rsidRPr="00FD6813">
        <w:rPr>
          <w:b/>
          <w:sz w:val="24"/>
          <w:szCs w:val="24"/>
        </w:rPr>
        <w:t>INSTITUTO CEM</w:t>
      </w:r>
      <w:r w:rsidRPr="00FD6813">
        <w:rPr>
          <w:sz w:val="24"/>
          <w:szCs w:val="24"/>
        </w:rPr>
        <w:t xml:space="preserve">, utilizando todos os meios lícitos, aplicando seu resultado operacional integralmente no desenvolvimento dos objetivos institucionais;  </w:t>
      </w:r>
    </w:p>
    <w:p w14:paraId="036BAEA0" w14:textId="77777777" w:rsidR="00FD6813" w:rsidRPr="00FD6813" w:rsidRDefault="00FD6813" w:rsidP="00FD6813">
      <w:pPr>
        <w:adjustRightInd w:val="0"/>
        <w:spacing w:beforeLines="60" w:before="144" w:line="360" w:lineRule="auto"/>
        <w:ind w:left="142" w:right="216"/>
        <w:jc w:val="both"/>
        <w:rPr>
          <w:b/>
          <w:sz w:val="24"/>
          <w:szCs w:val="24"/>
        </w:rPr>
      </w:pPr>
      <w:r w:rsidRPr="00FD6813">
        <w:rPr>
          <w:b/>
          <w:sz w:val="24"/>
          <w:szCs w:val="24"/>
        </w:rPr>
        <w:t xml:space="preserve">§1º - </w:t>
      </w:r>
      <w:r w:rsidRPr="00FD6813">
        <w:rPr>
          <w:sz w:val="24"/>
          <w:szCs w:val="24"/>
        </w:rPr>
        <w:t xml:space="preserve">O </w:t>
      </w:r>
      <w:r w:rsidRPr="00FD6813">
        <w:rPr>
          <w:b/>
          <w:sz w:val="24"/>
          <w:szCs w:val="24"/>
        </w:rPr>
        <w:t xml:space="preserve">INSTITUTO CEM, </w:t>
      </w:r>
      <w:r w:rsidRPr="00FD6813">
        <w:rPr>
          <w:sz w:val="24"/>
          <w:szCs w:val="24"/>
        </w:rPr>
        <w:t xml:space="preserve">não distribui </w:t>
      </w:r>
      <w:r w:rsidRPr="00FD6813">
        <w:rPr>
          <w:color w:val="000000"/>
          <w:sz w:val="24"/>
          <w:szCs w:val="24"/>
        </w:rPr>
        <w:t xml:space="preserve">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w:t>
      </w:r>
      <w:r w:rsidRPr="00FD6813">
        <w:rPr>
          <w:color w:val="000000"/>
          <w:sz w:val="24"/>
          <w:szCs w:val="24"/>
        </w:rPr>
        <w:lastRenderedPageBreak/>
        <w:t>patrimonial ou fundo de reserva.</w:t>
      </w:r>
    </w:p>
    <w:p w14:paraId="5516E540" w14:textId="77777777" w:rsidR="00FD6813" w:rsidRPr="00FD6813" w:rsidRDefault="00FD6813" w:rsidP="00FD6813">
      <w:pPr>
        <w:adjustRightInd w:val="0"/>
        <w:spacing w:beforeLines="60" w:before="144" w:line="360" w:lineRule="auto"/>
        <w:ind w:left="142" w:right="216"/>
        <w:jc w:val="both"/>
        <w:rPr>
          <w:sz w:val="24"/>
          <w:szCs w:val="24"/>
        </w:rPr>
      </w:pPr>
      <w:r w:rsidRPr="00FD6813">
        <w:rPr>
          <w:b/>
          <w:sz w:val="24"/>
          <w:szCs w:val="24"/>
        </w:rPr>
        <w:t xml:space="preserve">§2º - </w:t>
      </w:r>
      <w:r w:rsidRPr="00FD6813">
        <w:rPr>
          <w:sz w:val="24"/>
          <w:szCs w:val="24"/>
        </w:rPr>
        <w:t>Não é permitido distribuir bens ou parcelas de patrimônio líquido em qualquer hipótese, inclusive em razão de desligamento, retirada ou falecimento de associados ou membros da instituição.</w:t>
      </w:r>
    </w:p>
    <w:p w14:paraId="6A6599C5" w14:textId="77777777" w:rsidR="00176420" w:rsidRDefault="00176420" w:rsidP="0079704A">
      <w:pPr>
        <w:spacing w:line="360" w:lineRule="auto"/>
        <w:ind w:left="119" w:right="119"/>
        <w:jc w:val="both"/>
      </w:pPr>
      <w:r>
        <w:rPr>
          <w:noProof/>
          <w:lang w:bidi="ar-SA"/>
        </w:rPr>
        <w:tab/>
        <w:t xml:space="preserve">Como disposto na </w:t>
      </w:r>
      <w:r>
        <w:t>LEI Nº 15.503, DE 28 DE DEZEMBRO DE 2005.</w:t>
      </w:r>
    </w:p>
    <w:p w14:paraId="56C90C62" w14:textId="77777777" w:rsidR="00B425CB" w:rsidRDefault="00176420" w:rsidP="0079704A">
      <w:pPr>
        <w:spacing w:line="360" w:lineRule="auto"/>
        <w:ind w:left="119" w:right="119"/>
        <w:jc w:val="both"/>
        <w:rPr>
          <w:rFonts w:eastAsia="Times New Roman"/>
          <w:color w:val="000000"/>
          <w:sz w:val="24"/>
          <w:szCs w:val="24"/>
        </w:rPr>
      </w:pPr>
      <w:r>
        <w:tab/>
      </w:r>
    </w:p>
    <w:p w14:paraId="79ECE211" w14:textId="77777777" w:rsidR="00176420" w:rsidRDefault="00176420" w:rsidP="00E315D7">
      <w:pPr>
        <w:spacing w:before="120" w:after="120"/>
        <w:ind w:left="4380" w:right="120"/>
        <w:jc w:val="both"/>
        <w:rPr>
          <w:rFonts w:eastAsia="Times New Roman"/>
          <w:b/>
          <w:bCs/>
          <w:color w:val="000000"/>
          <w:sz w:val="20"/>
          <w:szCs w:val="20"/>
          <w:u w:val="single"/>
        </w:rPr>
      </w:pPr>
    </w:p>
    <w:p w14:paraId="234BE808" w14:textId="439F7E0F" w:rsidR="002005B4" w:rsidRDefault="002005B4">
      <w:pPr>
        <w:pStyle w:val="Corpodetexto"/>
        <w:ind w:left="0"/>
        <w:jc w:val="left"/>
        <w:rPr>
          <w:sz w:val="22"/>
        </w:rPr>
      </w:pPr>
    </w:p>
    <w:p w14:paraId="321150B3" w14:textId="77777777" w:rsidR="00176420" w:rsidRDefault="00176420">
      <w:pPr>
        <w:pStyle w:val="Corpodetexto"/>
        <w:ind w:left="0"/>
        <w:jc w:val="left"/>
        <w:rPr>
          <w:sz w:val="22"/>
        </w:rPr>
      </w:pPr>
    </w:p>
    <w:p w14:paraId="5D51BC0A" w14:textId="77777777" w:rsidR="00176420" w:rsidRDefault="00176420">
      <w:pPr>
        <w:pStyle w:val="Corpodetexto"/>
        <w:ind w:left="0"/>
        <w:jc w:val="left"/>
        <w:rPr>
          <w:sz w:val="22"/>
        </w:rPr>
      </w:pPr>
    </w:p>
    <w:p w14:paraId="23A7C3BF" w14:textId="77777777" w:rsidR="00176420" w:rsidRDefault="00176420">
      <w:pPr>
        <w:pStyle w:val="Corpodetexto"/>
        <w:ind w:left="0"/>
        <w:jc w:val="left"/>
        <w:rPr>
          <w:sz w:val="22"/>
        </w:rPr>
      </w:pPr>
    </w:p>
    <w:p w14:paraId="760D3061" w14:textId="77777777" w:rsidR="00176420" w:rsidRDefault="00176420">
      <w:pPr>
        <w:pStyle w:val="Corpodetexto"/>
        <w:ind w:left="0"/>
        <w:jc w:val="left"/>
        <w:rPr>
          <w:sz w:val="22"/>
        </w:rPr>
      </w:pPr>
    </w:p>
    <w:p w14:paraId="7305E9B4" w14:textId="77777777" w:rsidR="002005B4" w:rsidRDefault="002005B4" w:rsidP="00E315D7">
      <w:pPr>
        <w:pStyle w:val="Corpodetexto"/>
        <w:ind w:left="0"/>
        <w:rPr>
          <w:sz w:val="22"/>
        </w:rPr>
      </w:pPr>
      <w:r>
        <w:rPr>
          <w:sz w:val="22"/>
        </w:rPr>
        <w:tab/>
      </w:r>
      <w:r>
        <w:rPr>
          <w:sz w:val="22"/>
        </w:rPr>
        <w:tab/>
      </w:r>
      <w:r>
        <w:rPr>
          <w:sz w:val="22"/>
        </w:rPr>
        <w:tab/>
      </w:r>
      <w:r>
        <w:rPr>
          <w:sz w:val="22"/>
        </w:rPr>
        <w:tab/>
      </w:r>
      <w:r>
        <w:rPr>
          <w:sz w:val="22"/>
        </w:rPr>
        <w:tab/>
      </w:r>
      <w:r>
        <w:rPr>
          <w:sz w:val="22"/>
        </w:rPr>
        <w:tab/>
      </w:r>
      <w:r w:rsidR="00E315D7">
        <w:rPr>
          <w:sz w:val="22"/>
        </w:rPr>
        <w:t xml:space="preserve">         </w:t>
      </w:r>
      <w:r>
        <w:rPr>
          <w:sz w:val="22"/>
        </w:rPr>
        <w:t xml:space="preserve">    </w:t>
      </w:r>
      <w:r w:rsidR="00E315D7">
        <w:rPr>
          <w:sz w:val="22"/>
        </w:rPr>
        <w:t xml:space="preserve">  </w:t>
      </w:r>
      <w:r>
        <w:rPr>
          <w:sz w:val="22"/>
        </w:rPr>
        <w:t>Goiânia, 23 de dezembro de 2020</w:t>
      </w:r>
    </w:p>
    <w:p w14:paraId="44E390F5" w14:textId="77777777" w:rsidR="0097103D" w:rsidRDefault="0097103D">
      <w:pPr>
        <w:pStyle w:val="Ttulo1"/>
        <w:spacing w:before="145"/>
        <w:ind w:left="5100"/>
      </w:pPr>
    </w:p>
    <w:tbl>
      <w:tblPr>
        <w:tblpPr w:leftFromText="141" w:rightFromText="141" w:vertAnchor="text" w:horzAnchor="page" w:tblpX="7051" w:tblpY="303"/>
        <w:tblW w:w="2860" w:type="dxa"/>
        <w:tblCellMar>
          <w:left w:w="70" w:type="dxa"/>
          <w:right w:w="70" w:type="dxa"/>
        </w:tblCellMar>
        <w:tblLook w:val="04A0" w:firstRow="1" w:lastRow="0" w:firstColumn="1" w:lastColumn="0" w:noHBand="0" w:noVBand="1"/>
      </w:tblPr>
      <w:tblGrid>
        <w:gridCol w:w="2860"/>
      </w:tblGrid>
      <w:tr w:rsidR="00E315D7" w:rsidRPr="002005B4" w14:paraId="5DFDE1FC" w14:textId="77777777" w:rsidTr="00E315D7">
        <w:trPr>
          <w:trHeight w:val="300"/>
        </w:trPr>
        <w:tc>
          <w:tcPr>
            <w:tcW w:w="2860" w:type="dxa"/>
            <w:tcBorders>
              <w:top w:val="nil"/>
              <w:left w:val="nil"/>
              <w:bottom w:val="nil"/>
              <w:right w:val="nil"/>
            </w:tcBorders>
            <w:shd w:val="clear" w:color="auto" w:fill="auto"/>
            <w:noWrap/>
            <w:vAlign w:val="bottom"/>
            <w:hideMark/>
          </w:tcPr>
          <w:p w14:paraId="693CD680"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JEZIEL BARBOSA FERREIRA</w:t>
            </w:r>
          </w:p>
        </w:tc>
      </w:tr>
      <w:tr w:rsidR="00E315D7" w:rsidRPr="002005B4" w14:paraId="1EEB23D7" w14:textId="77777777" w:rsidTr="00E315D7">
        <w:trPr>
          <w:trHeight w:val="300"/>
        </w:trPr>
        <w:tc>
          <w:tcPr>
            <w:tcW w:w="2860" w:type="dxa"/>
            <w:tcBorders>
              <w:top w:val="nil"/>
              <w:left w:val="nil"/>
              <w:bottom w:val="nil"/>
              <w:right w:val="nil"/>
            </w:tcBorders>
            <w:shd w:val="clear" w:color="auto" w:fill="auto"/>
            <w:noWrap/>
            <w:vAlign w:val="bottom"/>
            <w:hideMark/>
          </w:tcPr>
          <w:p w14:paraId="6FD3798E"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DIRETOR PRESIDENTE</w:t>
            </w:r>
          </w:p>
        </w:tc>
      </w:tr>
      <w:tr w:rsidR="00E315D7" w:rsidRPr="002005B4" w14:paraId="238C6BA1" w14:textId="77777777" w:rsidTr="00E315D7">
        <w:trPr>
          <w:trHeight w:val="300"/>
        </w:trPr>
        <w:tc>
          <w:tcPr>
            <w:tcW w:w="2860" w:type="dxa"/>
            <w:tcBorders>
              <w:top w:val="nil"/>
              <w:left w:val="nil"/>
              <w:bottom w:val="nil"/>
              <w:right w:val="nil"/>
            </w:tcBorders>
            <w:shd w:val="clear" w:color="auto" w:fill="auto"/>
            <w:noWrap/>
            <w:vAlign w:val="bottom"/>
            <w:hideMark/>
          </w:tcPr>
          <w:p w14:paraId="3DCAAE45"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INSTITUTO CEM</w:t>
            </w:r>
          </w:p>
        </w:tc>
      </w:tr>
      <w:tr w:rsidR="00E315D7" w:rsidRPr="002005B4" w14:paraId="5976B024" w14:textId="77777777" w:rsidTr="00E315D7">
        <w:trPr>
          <w:trHeight w:val="300"/>
        </w:trPr>
        <w:tc>
          <w:tcPr>
            <w:tcW w:w="2860" w:type="dxa"/>
            <w:tcBorders>
              <w:top w:val="nil"/>
              <w:left w:val="nil"/>
              <w:bottom w:val="nil"/>
              <w:right w:val="nil"/>
            </w:tcBorders>
            <w:shd w:val="clear" w:color="auto" w:fill="auto"/>
            <w:noWrap/>
            <w:vAlign w:val="bottom"/>
          </w:tcPr>
          <w:p w14:paraId="5D09BBCE" w14:textId="77777777" w:rsidR="00E315D7" w:rsidRPr="002005B4" w:rsidRDefault="00E315D7" w:rsidP="00E315D7">
            <w:pPr>
              <w:widowControl/>
              <w:autoSpaceDE/>
              <w:autoSpaceDN/>
              <w:jc w:val="center"/>
              <w:rPr>
                <w:rFonts w:ascii="Calibri" w:eastAsia="Times New Roman" w:hAnsi="Calibri" w:cs="Calibri"/>
                <w:b/>
                <w:bCs/>
                <w:color w:val="000000"/>
                <w:lang w:bidi="ar-SA"/>
              </w:rPr>
            </w:pPr>
          </w:p>
        </w:tc>
      </w:tr>
    </w:tbl>
    <w:p w14:paraId="39503AE8" w14:textId="77777777" w:rsidR="002005B4" w:rsidRDefault="002005B4">
      <w:pPr>
        <w:pStyle w:val="Ttulo1"/>
        <w:spacing w:before="145"/>
        <w:ind w:left="5100"/>
      </w:pPr>
    </w:p>
    <w:p w14:paraId="55F0AA5A" w14:textId="77777777" w:rsidR="00E315D7" w:rsidRDefault="002005B4" w:rsidP="002005B4">
      <w:pPr>
        <w:tabs>
          <w:tab w:val="left" w:pos="9356"/>
        </w:tabs>
        <w:ind w:right="74"/>
        <w:rPr>
          <w:b/>
          <w:sz w:val="23"/>
          <w:szCs w:val="24"/>
        </w:rPr>
      </w:pPr>
      <w:r>
        <w:rPr>
          <w:b/>
          <w:sz w:val="23"/>
          <w:szCs w:val="24"/>
        </w:rPr>
        <w:t xml:space="preserve">                                                                                                  </w:t>
      </w:r>
      <w:r w:rsidR="007B2156">
        <w:rPr>
          <w:b/>
          <w:sz w:val="23"/>
          <w:szCs w:val="24"/>
        </w:rPr>
        <w:t xml:space="preserve">  </w:t>
      </w:r>
    </w:p>
    <w:p w14:paraId="0CC410E5" w14:textId="77777777" w:rsidR="00E315D7" w:rsidRDefault="00E315D7" w:rsidP="002005B4">
      <w:pPr>
        <w:tabs>
          <w:tab w:val="left" w:pos="9356"/>
        </w:tabs>
        <w:ind w:right="74"/>
        <w:rPr>
          <w:b/>
          <w:sz w:val="23"/>
          <w:szCs w:val="24"/>
        </w:rPr>
      </w:pPr>
    </w:p>
    <w:p w14:paraId="58C8DEA2" w14:textId="77777777" w:rsidR="00E315D7" w:rsidRDefault="00E315D7" w:rsidP="002005B4">
      <w:pPr>
        <w:tabs>
          <w:tab w:val="left" w:pos="9356"/>
        </w:tabs>
        <w:ind w:right="74"/>
        <w:rPr>
          <w:b/>
          <w:sz w:val="23"/>
          <w:szCs w:val="24"/>
        </w:rPr>
      </w:pPr>
    </w:p>
    <w:p w14:paraId="2D11C498" w14:textId="77777777" w:rsidR="00E315D7" w:rsidRDefault="00E315D7" w:rsidP="002005B4">
      <w:pPr>
        <w:tabs>
          <w:tab w:val="left" w:pos="9356"/>
        </w:tabs>
        <w:ind w:right="74"/>
        <w:rPr>
          <w:b/>
          <w:sz w:val="23"/>
          <w:szCs w:val="24"/>
        </w:rPr>
      </w:pPr>
    </w:p>
    <w:p w14:paraId="1DAFC999" w14:textId="77777777" w:rsidR="0097103D" w:rsidRPr="002005B4" w:rsidRDefault="0097103D" w:rsidP="00E315D7">
      <w:pPr>
        <w:tabs>
          <w:tab w:val="left" w:pos="9356"/>
        </w:tabs>
        <w:ind w:right="74"/>
        <w:jc w:val="right"/>
        <w:rPr>
          <w:sz w:val="18"/>
        </w:rPr>
      </w:pPr>
    </w:p>
    <w:sectPr w:rsidR="0097103D" w:rsidRPr="002005B4">
      <w:headerReference w:type="default" r:id="rId8"/>
      <w:footerReference w:type="default" r:id="rId9"/>
      <w:pgSz w:w="11910" w:h="16850"/>
      <w:pgMar w:top="1620" w:right="1020" w:bottom="920" w:left="1460" w:header="11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1175" w14:textId="77777777" w:rsidR="00484B54" w:rsidRDefault="00484B54">
      <w:r>
        <w:separator/>
      </w:r>
    </w:p>
  </w:endnote>
  <w:endnote w:type="continuationSeparator" w:id="0">
    <w:p w14:paraId="393AC6E5" w14:textId="77777777" w:rsidR="00484B54" w:rsidRDefault="0048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DDE3" w14:textId="77777777" w:rsidR="0097103D" w:rsidRDefault="002005B4">
    <w:pPr>
      <w:pStyle w:val="Corpodetexto"/>
      <w:spacing w:line="14" w:lineRule="auto"/>
      <w:ind w:left="0"/>
      <w:jc w:val="left"/>
      <w:rPr>
        <w:sz w:val="20"/>
      </w:rPr>
    </w:pPr>
    <w:r>
      <w:rPr>
        <w:noProof/>
        <w:lang w:bidi="ar-SA"/>
      </w:rPr>
      <mc:AlternateContent>
        <mc:Choice Requires="wps">
          <w:drawing>
            <wp:anchor distT="0" distB="0" distL="114300" distR="114300" simplePos="0" relativeHeight="251658752" behindDoc="1" locked="0" layoutInCell="1" allowOverlap="1" wp14:anchorId="5243BDEB" wp14:editId="0BD9C407">
              <wp:simplePos x="0" y="0"/>
              <wp:positionH relativeFrom="page">
                <wp:posOffset>6753225</wp:posOffset>
              </wp:positionH>
              <wp:positionV relativeFrom="page">
                <wp:posOffset>10095865</wp:posOffset>
              </wp:positionV>
              <wp:extent cx="1149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0A59" w14:textId="77777777" w:rsidR="0097103D" w:rsidRDefault="00076676">
                          <w:pPr>
                            <w:spacing w:before="14"/>
                            <w:ind w:left="40"/>
                            <w:rPr>
                              <w:sz w:val="18"/>
                            </w:rPr>
                          </w:pPr>
                          <w:r>
                            <w:fldChar w:fldCharType="begin"/>
                          </w:r>
                          <w:r>
                            <w:rPr>
                              <w:w w:val="99"/>
                              <w:sz w:val="18"/>
                            </w:rPr>
                            <w:instrText xml:space="preserve"> PAGE </w:instrText>
                          </w:r>
                          <w:r>
                            <w:fldChar w:fldCharType="separate"/>
                          </w:r>
                          <w:r w:rsidR="00FD6813">
                            <w:rPr>
                              <w:noProof/>
                              <w:w w:val="99"/>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75pt;margin-top:794.95pt;width:9.05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hq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" filled="f" stroked="f">
              <v:textbox inset="0,0,0,0">
                <w:txbxContent>
                  <w:p w:rsidR="0097103D" w:rsidRDefault="00076676">
                    <w:pPr>
                      <w:spacing w:before="14"/>
                      <w:ind w:left="40"/>
                      <w:rPr>
                        <w:sz w:val="18"/>
                      </w:rPr>
                    </w:pPr>
                    <w:r>
                      <w:fldChar w:fldCharType="begin"/>
                    </w:r>
                    <w:r>
                      <w:rPr>
                        <w:w w:val="99"/>
                        <w:sz w:val="18"/>
                      </w:rPr>
                      <w:instrText xml:space="preserve"> PAGE </w:instrText>
                    </w:r>
                    <w:r>
                      <w:fldChar w:fldCharType="separate"/>
                    </w:r>
                    <w:r w:rsidR="00FD6813">
                      <w:rPr>
                        <w:noProof/>
                        <w:w w:val="99"/>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3D1E" w14:textId="77777777" w:rsidR="00484B54" w:rsidRDefault="00484B54">
      <w:r>
        <w:separator/>
      </w:r>
    </w:p>
  </w:footnote>
  <w:footnote w:type="continuationSeparator" w:id="0">
    <w:p w14:paraId="29E53B46" w14:textId="77777777" w:rsidR="00484B54" w:rsidRDefault="0048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1042" w14:textId="77777777" w:rsidR="0097103D" w:rsidRDefault="0097103D" w:rsidP="003D3BA8">
    <w:pPr>
      <w:pStyle w:val="Cabealho"/>
    </w:pPr>
  </w:p>
  <w:p w14:paraId="3D36B90D" w14:textId="61D10F91" w:rsidR="003D3BA8" w:rsidRPr="003D3BA8" w:rsidRDefault="003D3BA8" w:rsidP="003D3B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836"/>
    <w:multiLevelType w:val="hybridMultilevel"/>
    <w:tmpl w:val="EB222974"/>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27DB3639"/>
    <w:multiLevelType w:val="hybridMultilevel"/>
    <w:tmpl w:val="BEF6570C"/>
    <w:lvl w:ilvl="0" w:tplc="FF5AEE80">
      <w:start w:val="1"/>
      <w:numFmt w:val="lowerLetter"/>
      <w:lvlText w:val="%1)"/>
      <w:lvlJc w:val="left"/>
      <w:pPr>
        <w:ind w:left="100" w:hanging="281"/>
      </w:pPr>
      <w:rPr>
        <w:rFonts w:ascii="Arial" w:eastAsia="Arial" w:hAnsi="Arial" w:cs="Arial" w:hint="default"/>
        <w:spacing w:val="-4"/>
        <w:w w:val="99"/>
        <w:sz w:val="24"/>
        <w:szCs w:val="24"/>
        <w:lang w:val="pt-BR" w:eastAsia="pt-BR" w:bidi="pt-BR"/>
      </w:rPr>
    </w:lvl>
    <w:lvl w:ilvl="1" w:tplc="4A54CEE2">
      <w:numFmt w:val="bullet"/>
      <w:lvlText w:val="•"/>
      <w:lvlJc w:val="left"/>
      <w:pPr>
        <w:ind w:left="1032" w:hanging="281"/>
      </w:pPr>
      <w:rPr>
        <w:rFonts w:hint="default"/>
        <w:lang w:val="pt-BR" w:eastAsia="pt-BR" w:bidi="pt-BR"/>
      </w:rPr>
    </w:lvl>
    <w:lvl w:ilvl="2" w:tplc="316A177E">
      <w:numFmt w:val="bullet"/>
      <w:lvlText w:val="•"/>
      <w:lvlJc w:val="left"/>
      <w:pPr>
        <w:ind w:left="1965" w:hanging="281"/>
      </w:pPr>
      <w:rPr>
        <w:rFonts w:hint="default"/>
        <w:lang w:val="pt-BR" w:eastAsia="pt-BR" w:bidi="pt-BR"/>
      </w:rPr>
    </w:lvl>
    <w:lvl w:ilvl="3" w:tplc="A6266DDA">
      <w:numFmt w:val="bullet"/>
      <w:lvlText w:val="•"/>
      <w:lvlJc w:val="left"/>
      <w:pPr>
        <w:ind w:left="2897" w:hanging="281"/>
      </w:pPr>
      <w:rPr>
        <w:rFonts w:hint="default"/>
        <w:lang w:val="pt-BR" w:eastAsia="pt-BR" w:bidi="pt-BR"/>
      </w:rPr>
    </w:lvl>
    <w:lvl w:ilvl="4" w:tplc="C8B2FD94">
      <w:numFmt w:val="bullet"/>
      <w:lvlText w:val="•"/>
      <w:lvlJc w:val="left"/>
      <w:pPr>
        <w:ind w:left="3830" w:hanging="281"/>
      </w:pPr>
      <w:rPr>
        <w:rFonts w:hint="default"/>
        <w:lang w:val="pt-BR" w:eastAsia="pt-BR" w:bidi="pt-BR"/>
      </w:rPr>
    </w:lvl>
    <w:lvl w:ilvl="5" w:tplc="D6564DBA">
      <w:numFmt w:val="bullet"/>
      <w:lvlText w:val="•"/>
      <w:lvlJc w:val="left"/>
      <w:pPr>
        <w:ind w:left="4763" w:hanging="281"/>
      </w:pPr>
      <w:rPr>
        <w:rFonts w:hint="default"/>
        <w:lang w:val="pt-BR" w:eastAsia="pt-BR" w:bidi="pt-BR"/>
      </w:rPr>
    </w:lvl>
    <w:lvl w:ilvl="6" w:tplc="6B96B72C">
      <w:numFmt w:val="bullet"/>
      <w:lvlText w:val="•"/>
      <w:lvlJc w:val="left"/>
      <w:pPr>
        <w:ind w:left="5695" w:hanging="281"/>
      </w:pPr>
      <w:rPr>
        <w:rFonts w:hint="default"/>
        <w:lang w:val="pt-BR" w:eastAsia="pt-BR" w:bidi="pt-BR"/>
      </w:rPr>
    </w:lvl>
    <w:lvl w:ilvl="7" w:tplc="92BE1450">
      <w:numFmt w:val="bullet"/>
      <w:lvlText w:val="•"/>
      <w:lvlJc w:val="left"/>
      <w:pPr>
        <w:ind w:left="6628" w:hanging="281"/>
      </w:pPr>
      <w:rPr>
        <w:rFonts w:hint="default"/>
        <w:lang w:val="pt-BR" w:eastAsia="pt-BR" w:bidi="pt-BR"/>
      </w:rPr>
    </w:lvl>
    <w:lvl w:ilvl="8" w:tplc="80F4B5FE">
      <w:numFmt w:val="bullet"/>
      <w:lvlText w:val="•"/>
      <w:lvlJc w:val="left"/>
      <w:pPr>
        <w:ind w:left="7561" w:hanging="281"/>
      </w:pPr>
      <w:rPr>
        <w:rFonts w:hint="default"/>
        <w:lang w:val="pt-BR" w:eastAsia="pt-BR" w:bidi="pt-BR"/>
      </w:rPr>
    </w:lvl>
  </w:abstractNum>
  <w:abstractNum w:abstractNumId="2" w15:restartNumberingAfterBreak="0">
    <w:nsid w:val="2C5D24B0"/>
    <w:multiLevelType w:val="hybridMultilevel"/>
    <w:tmpl w:val="391E9F66"/>
    <w:lvl w:ilvl="0" w:tplc="763C4C74">
      <w:start w:val="1"/>
      <w:numFmt w:val="lowerLetter"/>
      <w:lvlText w:val="%1)"/>
      <w:lvlJc w:val="left"/>
      <w:pPr>
        <w:ind w:left="100" w:hanging="300"/>
      </w:pPr>
      <w:rPr>
        <w:rFonts w:ascii="Arial" w:eastAsia="Arial" w:hAnsi="Arial" w:cs="Arial" w:hint="default"/>
        <w:w w:val="99"/>
        <w:sz w:val="24"/>
        <w:szCs w:val="24"/>
        <w:lang w:val="pt-BR" w:eastAsia="pt-BR" w:bidi="pt-BR"/>
      </w:rPr>
    </w:lvl>
    <w:lvl w:ilvl="1" w:tplc="7C08BB0C">
      <w:numFmt w:val="bullet"/>
      <w:lvlText w:val="•"/>
      <w:lvlJc w:val="left"/>
      <w:pPr>
        <w:ind w:left="1032" w:hanging="300"/>
      </w:pPr>
      <w:rPr>
        <w:rFonts w:hint="default"/>
        <w:lang w:val="pt-BR" w:eastAsia="pt-BR" w:bidi="pt-BR"/>
      </w:rPr>
    </w:lvl>
    <w:lvl w:ilvl="2" w:tplc="2A544AE2">
      <w:numFmt w:val="bullet"/>
      <w:lvlText w:val="•"/>
      <w:lvlJc w:val="left"/>
      <w:pPr>
        <w:ind w:left="1965" w:hanging="300"/>
      </w:pPr>
      <w:rPr>
        <w:rFonts w:hint="default"/>
        <w:lang w:val="pt-BR" w:eastAsia="pt-BR" w:bidi="pt-BR"/>
      </w:rPr>
    </w:lvl>
    <w:lvl w:ilvl="3" w:tplc="11FE92D0">
      <w:numFmt w:val="bullet"/>
      <w:lvlText w:val="•"/>
      <w:lvlJc w:val="left"/>
      <w:pPr>
        <w:ind w:left="2897" w:hanging="300"/>
      </w:pPr>
      <w:rPr>
        <w:rFonts w:hint="default"/>
        <w:lang w:val="pt-BR" w:eastAsia="pt-BR" w:bidi="pt-BR"/>
      </w:rPr>
    </w:lvl>
    <w:lvl w:ilvl="4" w:tplc="B1E06B06">
      <w:numFmt w:val="bullet"/>
      <w:lvlText w:val="•"/>
      <w:lvlJc w:val="left"/>
      <w:pPr>
        <w:ind w:left="3830" w:hanging="300"/>
      </w:pPr>
      <w:rPr>
        <w:rFonts w:hint="default"/>
        <w:lang w:val="pt-BR" w:eastAsia="pt-BR" w:bidi="pt-BR"/>
      </w:rPr>
    </w:lvl>
    <w:lvl w:ilvl="5" w:tplc="5CC8EEA2">
      <w:numFmt w:val="bullet"/>
      <w:lvlText w:val="•"/>
      <w:lvlJc w:val="left"/>
      <w:pPr>
        <w:ind w:left="4763" w:hanging="300"/>
      </w:pPr>
      <w:rPr>
        <w:rFonts w:hint="default"/>
        <w:lang w:val="pt-BR" w:eastAsia="pt-BR" w:bidi="pt-BR"/>
      </w:rPr>
    </w:lvl>
    <w:lvl w:ilvl="6" w:tplc="4D6E0E2A">
      <w:numFmt w:val="bullet"/>
      <w:lvlText w:val="•"/>
      <w:lvlJc w:val="left"/>
      <w:pPr>
        <w:ind w:left="5695" w:hanging="300"/>
      </w:pPr>
      <w:rPr>
        <w:rFonts w:hint="default"/>
        <w:lang w:val="pt-BR" w:eastAsia="pt-BR" w:bidi="pt-BR"/>
      </w:rPr>
    </w:lvl>
    <w:lvl w:ilvl="7" w:tplc="AB185AA0">
      <w:numFmt w:val="bullet"/>
      <w:lvlText w:val="•"/>
      <w:lvlJc w:val="left"/>
      <w:pPr>
        <w:ind w:left="6628" w:hanging="300"/>
      </w:pPr>
      <w:rPr>
        <w:rFonts w:hint="default"/>
        <w:lang w:val="pt-BR" w:eastAsia="pt-BR" w:bidi="pt-BR"/>
      </w:rPr>
    </w:lvl>
    <w:lvl w:ilvl="8" w:tplc="02EA0FBE">
      <w:numFmt w:val="bullet"/>
      <w:lvlText w:val="•"/>
      <w:lvlJc w:val="left"/>
      <w:pPr>
        <w:ind w:left="7561" w:hanging="300"/>
      </w:pPr>
      <w:rPr>
        <w:rFonts w:hint="default"/>
        <w:lang w:val="pt-BR" w:eastAsia="pt-BR" w:bidi="pt-BR"/>
      </w:rPr>
    </w:lvl>
  </w:abstractNum>
  <w:abstractNum w:abstractNumId="3" w15:restartNumberingAfterBreak="0">
    <w:nsid w:val="381F2EAA"/>
    <w:multiLevelType w:val="hybridMultilevel"/>
    <w:tmpl w:val="D942546A"/>
    <w:lvl w:ilvl="0" w:tplc="F6085448">
      <w:start w:val="1"/>
      <w:numFmt w:val="lowerLetter"/>
      <w:lvlText w:val="%1)"/>
      <w:lvlJc w:val="left"/>
      <w:pPr>
        <w:ind w:left="100" w:hanging="329"/>
      </w:pPr>
      <w:rPr>
        <w:rFonts w:ascii="Arial" w:eastAsia="Arial" w:hAnsi="Arial" w:cs="Arial" w:hint="default"/>
        <w:spacing w:val="-20"/>
        <w:w w:val="99"/>
        <w:sz w:val="24"/>
        <w:szCs w:val="24"/>
        <w:lang w:val="pt-BR" w:eastAsia="pt-BR" w:bidi="pt-BR"/>
      </w:rPr>
    </w:lvl>
    <w:lvl w:ilvl="1" w:tplc="B96010BC">
      <w:numFmt w:val="bullet"/>
      <w:lvlText w:val="•"/>
      <w:lvlJc w:val="left"/>
      <w:pPr>
        <w:ind w:left="1032" w:hanging="329"/>
      </w:pPr>
      <w:rPr>
        <w:rFonts w:hint="default"/>
        <w:lang w:val="pt-BR" w:eastAsia="pt-BR" w:bidi="pt-BR"/>
      </w:rPr>
    </w:lvl>
    <w:lvl w:ilvl="2" w:tplc="5E0A3220">
      <w:numFmt w:val="bullet"/>
      <w:lvlText w:val="•"/>
      <w:lvlJc w:val="left"/>
      <w:pPr>
        <w:ind w:left="1965" w:hanging="329"/>
      </w:pPr>
      <w:rPr>
        <w:rFonts w:hint="default"/>
        <w:lang w:val="pt-BR" w:eastAsia="pt-BR" w:bidi="pt-BR"/>
      </w:rPr>
    </w:lvl>
    <w:lvl w:ilvl="3" w:tplc="52D2A2C0">
      <w:numFmt w:val="bullet"/>
      <w:lvlText w:val="•"/>
      <w:lvlJc w:val="left"/>
      <w:pPr>
        <w:ind w:left="2897" w:hanging="329"/>
      </w:pPr>
      <w:rPr>
        <w:rFonts w:hint="default"/>
        <w:lang w:val="pt-BR" w:eastAsia="pt-BR" w:bidi="pt-BR"/>
      </w:rPr>
    </w:lvl>
    <w:lvl w:ilvl="4" w:tplc="11A42096">
      <w:numFmt w:val="bullet"/>
      <w:lvlText w:val="•"/>
      <w:lvlJc w:val="left"/>
      <w:pPr>
        <w:ind w:left="3830" w:hanging="329"/>
      </w:pPr>
      <w:rPr>
        <w:rFonts w:hint="default"/>
        <w:lang w:val="pt-BR" w:eastAsia="pt-BR" w:bidi="pt-BR"/>
      </w:rPr>
    </w:lvl>
    <w:lvl w:ilvl="5" w:tplc="6D969DBA">
      <w:numFmt w:val="bullet"/>
      <w:lvlText w:val="•"/>
      <w:lvlJc w:val="left"/>
      <w:pPr>
        <w:ind w:left="4763" w:hanging="329"/>
      </w:pPr>
      <w:rPr>
        <w:rFonts w:hint="default"/>
        <w:lang w:val="pt-BR" w:eastAsia="pt-BR" w:bidi="pt-BR"/>
      </w:rPr>
    </w:lvl>
    <w:lvl w:ilvl="6" w:tplc="6F58ED32">
      <w:numFmt w:val="bullet"/>
      <w:lvlText w:val="•"/>
      <w:lvlJc w:val="left"/>
      <w:pPr>
        <w:ind w:left="5695" w:hanging="329"/>
      </w:pPr>
      <w:rPr>
        <w:rFonts w:hint="default"/>
        <w:lang w:val="pt-BR" w:eastAsia="pt-BR" w:bidi="pt-BR"/>
      </w:rPr>
    </w:lvl>
    <w:lvl w:ilvl="7" w:tplc="1EC85326">
      <w:numFmt w:val="bullet"/>
      <w:lvlText w:val="•"/>
      <w:lvlJc w:val="left"/>
      <w:pPr>
        <w:ind w:left="6628" w:hanging="329"/>
      </w:pPr>
      <w:rPr>
        <w:rFonts w:hint="default"/>
        <w:lang w:val="pt-BR" w:eastAsia="pt-BR" w:bidi="pt-BR"/>
      </w:rPr>
    </w:lvl>
    <w:lvl w:ilvl="8" w:tplc="6900BDDE">
      <w:numFmt w:val="bullet"/>
      <w:lvlText w:val="•"/>
      <w:lvlJc w:val="left"/>
      <w:pPr>
        <w:ind w:left="7561" w:hanging="329"/>
      </w:pPr>
      <w:rPr>
        <w:rFonts w:hint="default"/>
        <w:lang w:val="pt-BR" w:eastAsia="pt-BR" w:bidi="pt-BR"/>
      </w:rPr>
    </w:lvl>
  </w:abstractNum>
  <w:abstractNum w:abstractNumId="4" w15:restartNumberingAfterBreak="0">
    <w:nsid w:val="3AD9483D"/>
    <w:multiLevelType w:val="multilevel"/>
    <w:tmpl w:val="56FEC8B4"/>
    <w:lvl w:ilvl="0">
      <w:start w:val="3"/>
      <w:numFmt w:val="decimal"/>
      <w:lvlText w:val="%1"/>
      <w:lvlJc w:val="left"/>
      <w:pPr>
        <w:ind w:left="100" w:hanging="669"/>
      </w:pPr>
      <w:rPr>
        <w:rFonts w:hint="default"/>
        <w:lang w:val="pt-BR" w:eastAsia="pt-BR" w:bidi="pt-BR"/>
      </w:rPr>
    </w:lvl>
    <w:lvl w:ilvl="1">
      <w:start w:val="1"/>
      <w:numFmt w:val="decimal"/>
      <w:lvlText w:val="%1.%2"/>
      <w:lvlJc w:val="left"/>
      <w:pPr>
        <w:ind w:left="100" w:hanging="669"/>
      </w:pPr>
      <w:rPr>
        <w:rFonts w:hint="default"/>
        <w:lang w:val="pt-BR" w:eastAsia="pt-BR" w:bidi="pt-BR"/>
      </w:rPr>
    </w:lvl>
    <w:lvl w:ilvl="2">
      <w:start w:val="1"/>
      <w:numFmt w:val="decimal"/>
      <w:lvlText w:val="%1.%2.%3."/>
      <w:lvlJc w:val="left"/>
      <w:pPr>
        <w:ind w:left="100" w:hanging="669"/>
      </w:pPr>
      <w:rPr>
        <w:rFonts w:ascii="Arial" w:eastAsia="Arial" w:hAnsi="Arial" w:cs="Arial" w:hint="default"/>
        <w:spacing w:val="-2"/>
        <w:w w:val="99"/>
        <w:sz w:val="24"/>
        <w:szCs w:val="24"/>
        <w:lang w:val="pt-BR" w:eastAsia="pt-BR" w:bidi="pt-BR"/>
      </w:rPr>
    </w:lvl>
    <w:lvl w:ilvl="3">
      <w:numFmt w:val="bullet"/>
      <w:lvlText w:val="•"/>
      <w:lvlJc w:val="left"/>
      <w:pPr>
        <w:ind w:left="2897" w:hanging="669"/>
      </w:pPr>
      <w:rPr>
        <w:rFonts w:hint="default"/>
        <w:lang w:val="pt-BR" w:eastAsia="pt-BR" w:bidi="pt-BR"/>
      </w:rPr>
    </w:lvl>
    <w:lvl w:ilvl="4">
      <w:numFmt w:val="bullet"/>
      <w:lvlText w:val="•"/>
      <w:lvlJc w:val="left"/>
      <w:pPr>
        <w:ind w:left="3830" w:hanging="669"/>
      </w:pPr>
      <w:rPr>
        <w:rFonts w:hint="default"/>
        <w:lang w:val="pt-BR" w:eastAsia="pt-BR" w:bidi="pt-BR"/>
      </w:rPr>
    </w:lvl>
    <w:lvl w:ilvl="5">
      <w:numFmt w:val="bullet"/>
      <w:lvlText w:val="•"/>
      <w:lvlJc w:val="left"/>
      <w:pPr>
        <w:ind w:left="4763" w:hanging="669"/>
      </w:pPr>
      <w:rPr>
        <w:rFonts w:hint="default"/>
        <w:lang w:val="pt-BR" w:eastAsia="pt-BR" w:bidi="pt-BR"/>
      </w:rPr>
    </w:lvl>
    <w:lvl w:ilvl="6">
      <w:numFmt w:val="bullet"/>
      <w:lvlText w:val="•"/>
      <w:lvlJc w:val="left"/>
      <w:pPr>
        <w:ind w:left="5695" w:hanging="669"/>
      </w:pPr>
      <w:rPr>
        <w:rFonts w:hint="default"/>
        <w:lang w:val="pt-BR" w:eastAsia="pt-BR" w:bidi="pt-BR"/>
      </w:rPr>
    </w:lvl>
    <w:lvl w:ilvl="7">
      <w:numFmt w:val="bullet"/>
      <w:lvlText w:val="•"/>
      <w:lvlJc w:val="left"/>
      <w:pPr>
        <w:ind w:left="6628" w:hanging="669"/>
      </w:pPr>
      <w:rPr>
        <w:rFonts w:hint="default"/>
        <w:lang w:val="pt-BR" w:eastAsia="pt-BR" w:bidi="pt-BR"/>
      </w:rPr>
    </w:lvl>
    <w:lvl w:ilvl="8">
      <w:numFmt w:val="bullet"/>
      <w:lvlText w:val="•"/>
      <w:lvlJc w:val="left"/>
      <w:pPr>
        <w:ind w:left="7561" w:hanging="669"/>
      </w:pPr>
      <w:rPr>
        <w:rFonts w:hint="default"/>
        <w:lang w:val="pt-BR" w:eastAsia="pt-BR" w:bidi="pt-BR"/>
      </w:rPr>
    </w:lvl>
  </w:abstractNum>
  <w:abstractNum w:abstractNumId="5" w15:restartNumberingAfterBreak="0">
    <w:nsid w:val="4532648E"/>
    <w:multiLevelType w:val="hybridMultilevel"/>
    <w:tmpl w:val="F27C4512"/>
    <w:lvl w:ilvl="0" w:tplc="4A80A722">
      <w:start w:val="1"/>
      <w:numFmt w:val="lowerLetter"/>
      <w:lvlText w:val="%1)"/>
      <w:lvlJc w:val="left"/>
      <w:pPr>
        <w:ind w:left="100" w:hanging="281"/>
      </w:pPr>
      <w:rPr>
        <w:rFonts w:ascii="Arial" w:eastAsia="Arial" w:hAnsi="Arial" w:cs="Arial" w:hint="default"/>
        <w:spacing w:val="-2"/>
        <w:w w:val="99"/>
        <w:sz w:val="24"/>
        <w:szCs w:val="24"/>
        <w:lang w:val="pt-BR" w:eastAsia="pt-BR" w:bidi="pt-BR"/>
      </w:rPr>
    </w:lvl>
    <w:lvl w:ilvl="1" w:tplc="773E1C4A">
      <w:numFmt w:val="bullet"/>
      <w:lvlText w:val="•"/>
      <w:lvlJc w:val="left"/>
      <w:pPr>
        <w:ind w:left="1032" w:hanging="281"/>
      </w:pPr>
      <w:rPr>
        <w:rFonts w:hint="default"/>
        <w:lang w:val="pt-BR" w:eastAsia="pt-BR" w:bidi="pt-BR"/>
      </w:rPr>
    </w:lvl>
    <w:lvl w:ilvl="2" w:tplc="87624AC2">
      <w:numFmt w:val="bullet"/>
      <w:lvlText w:val="•"/>
      <w:lvlJc w:val="left"/>
      <w:pPr>
        <w:ind w:left="1965" w:hanging="281"/>
      </w:pPr>
      <w:rPr>
        <w:rFonts w:hint="default"/>
        <w:lang w:val="pt-BR" w:eastAsia="pt-BR" w:bidi="pt-BR"/>
      </w:rPr>
    </w:lvl>
    <w:lvl w:ilvl="3" w:tplc="43B6164C">
      <w:numFmt w:val="bullet"/>
      <w:lvlText w:val="•"/>
      <w:lvlJc w:val="left"/>
      <w:pPr>
        <w:ind w:left="2897" w:hanging="281"/>
      </w:pPr>
      <w:rPr>
        <w:rFonts w:hint="default"/>
        <w:lang w:val="pt-BR" w:eastAsia="pt-BR" w:bidi="pt-BR"/>
      </w:rPr>
    </w:lvl>
    <w:lvl w:ilvl="4" w:tplc="EA52F3B4">
      <w:numFmt w:val="bullet"/>
      <w:lvlText w:val="•"/>
      <w:lvlJc w:val="left"/>
      <w:pPr>
        <w:ind w:left="3830" w:hanging="281"/>
      </w:pPr>
      <w:rPr>
        <w:rFonts w:hint="default"/>
        <w:lang w:val="pt-BR" w:eastAsia="pt-BR" w:bidi="pt-BR"/>
      </w:rPr>
    </w:lvl>
    <w:lvl w:ilvl="5" w:tplc="F3629674">
      <w:numFmt w:val="bullet"/>
      <w:lvlText w:val="•"/>
      <w:lvlJc w:val="left"/>
      <w:pPr>
        <w:ind w:left="4763" w:hanging="281"/>
      </w:pPr>
      <w:rPr>
        <w:rFonts w:hint="default"/>
        <w:lang w:val="pt-BR" w:eastAsia="pt-BR" w:bidi="pt-BR"/>
      </w:rPr>
    </w:lvl>
    <w:lvl w:ilvl="6" w:tplc="873EFE94">
      <w:numFmt w:val="bullet"/>
      <w:lvlText w:val="•"/>
      <w:lvlJc w:val="left"/>
      <w:pPr>
        <w:ind w:left="5695" w:hanging="281"/>
      </w:pPr>
      <w:rPr>
        <w:rFonts w:hint="default"/>
        <w:lang w:val="pt-BR" w:eastAsia="pt-BR" w:bidi="pt-BR"/>
      </w:rPr>
    </w:lvl>
    <w:lvl w:ilvl="7" w:tplc="0846DA5C">
      <w:numFmt w:val="bullet"/>
      <w:lvlText w:val="•"/>
      <w:lvlJc w:val="left"/>
      <w:pPr>
        <w:ind w:left="6628" w:hanging="281"/>
      </w:pPr>
      <w:rPr>
        <w:rFonts w:hint="default"/>
        <w:lang w:val="pt-BR" w:eastAsia="pt-BR" w:bidi="pt-BR"/>
      </w:rPr>
    </w:lvl>
    <w:lvl w:ilvl="8" w:tplc="7FF41B2A">
      <w:numFmt w:val="bullet"/>
      <w:lvlText w:val="•"/>
      <w:lvlJc w:val="left"/>
      <w:pPr>
        <w:ind w:left="7561" w:hanging="281"/>
      </w:pPr>
      <w:rPr>
        <w:rFonts w:hint="default"/>
        <w:lang w:val="pt-BR" w:eastAsia="pt-BR" w:bidi="pt-BR"/>
      </w:rPr>
    </w:lvl>
  </w:abstractNum>
  <w:abstractNum w:abstractNumId="6" w15:restartNumberingAfterBreak="0">
    <w:nsid w:val="757E40A2"/>
    <w:multiLevelType w:val="hybridMultilevel"/>
    <w:tmpl w:val="972855D2"/>
    <w:lvl w:ilvl="0" w:tplc="AD4CD08A">
      <w:start w:val="1"/>
      <w:numFmt w:val="lowerLetter"/>
      <w:lvlText w:val="%1)"/>
      <w:lvlJc w:val="left"/>
      <w:pPr>
        <w:ind w:left="100" w:hanging="362"/>
      </w:pPr>
      <w:rPr>
        <w:rFonts w:ascii="Arial" w:eastAsia="Arial" w:hAnsi="Arial" w:cs="Arial" w:hint="default"/>
        <w:spacing w:val="-14"/>
        <w:w w:val="99"/>
        <w:sz w:val="24"/>
        <w:szCs w:val="24"/>
        <w:lang w:val="pt-BR" w:eastAsia="pt-BR" w:bidi="pt-BR"/>
      </w:rPr>
    </w:lvl>
    <w:lvl w:ilvl="1" w:tplc="CBD891F4">
      <w:numFmt w:val="bullet"/>
      <w:lvlText w:val="•"/>
      <w:lvlJc w:val="left"/>
      <w:pPr>
        <w:ind w:left="1032" w:hanging="362"/>
      </w:pPr>
      <w:rPr>
        <w:rFonts w:hint="default"/>
        <w:lang w:val="pt-BR" w:eastAsia="pt-BR" w:bidi="pt-BR"/>
      </w:rPr>
    </w:lvl>
    <w:lvl w:ilvl="2" w:tplc="DEFCFFBE">
      <w:numFmt w:val="bullet"/>
      <w:lvlText w:val="•"/>
      <w:lvlJc w:val="left"/>
      <w:pPr>
        <w:ind w:left="1965" w:hanging="362"/>
      </w:pPr>
      <w:rPr>
        <w:rFonts w:hint="default"/>
        <w:lang w:val="pt-BR" w:eastAsia="pt-BR" w:bidi="pt-BR"/>
      </w:rPr>
    </w:lvl>
    <w:lvl w:ilvl="3" w:tplc="E8BE5F3E">
      <w:numFmt w:val="bullet"/>
      <w:lvlText w:val="•"/>
      <w:lvlJc w:val="left"/>
      <w:pPr>
        <w:ind w:left="2897" w:hanging="362"/>
      </w:pPr>
      <w:rPr>
        <w:rFonts w:hint="default"/>
        <w:lang w:val="pt-BR" w:eastAsia="pt-BR" w:bidi="pt-BR"/>
      </w:rPr>
    </w:lvl>
    <w:lvl w:ilvl="4" w:tplc="418E37DE">
      <w:numFmt w:val="bullet"/>
      <w:lvlText w:val="•"/>
      <w:lvlJc w:val="left"/>
      <w:pPr>
        <w:ind w:left="3830" w:hanging="362"/>
      </w:pPr>
      <w:rPr>
        <w:rFonts w:hint="default"/>
        <w:lang w:val="pt-BR" w:eastAsia="pt-BR" w:bidi="pt-BR"/>
      </w:rPr>
    </w:lvl>
    <w:lvl w:ilvl="5" w:tplc="C1D0C654">
      <w:numFmt w:val="bullet"/>
      <w:lvlText w:val="•"/>
      <w:lvlJc w:val="left"/>
      <w:pPr>
        <w:ind w:left="4763" w:hanging="362"/>
      </w:pPr>
      <w:rPr>
        <w:rFonts w:hint="default"/>
        <w:lang w:val="pt-BR" w:eastAsia="pt-BR" w:bidi="pt-BR"/>
      </w:rPr>
    </w:lvl>
    <w:lvl w:ilvl="6" w:tplc="2AA451B4">
      <w:numFmt w:val="bullet"/>
      <w:lvlText w:val="•"/>
      <w:lvlJc w:val="left"/>
      <w:pPr>
        <w:ind w:left="5695" w:hanging="362"/>
      </w:pPr>
      <w:rPr>
        <w:rFonts w:hint="default"/>
        <w:lang w:val="pt-BR" w:eastAsia="pt-BR" w:bidi="pt-BR"/>
      </w:rPr>
    </w:lvl>
    <w:lvl w:ilvl="7" w:tplc="C2245228">
      <w:numFmt w:val="bullet"/>
      <w:lvlText w:val="•"/>
      <w:lvlJc w:val="left"/>
      <w:pPr>
        <w:ind w:left="6628" w:hanging="362"/>
      </w:pPr>
      <w:rPr>
        <w:rFonts w:hint="default"/>
        <w:lang w:val="pt-BR" w:eastAsia="pt-BR" w:bidi="pt-BR"/>
      </w:rPr>
    </w:lvl>
    <w:lvl w:ilvl="8" w:tplc="45309F72">
      <w:numFmt w:val="bullet"/>
      <w:lvlText w:val="•"/>
      <w:lvlJc w:val="left"/>
      <w:pPr>
        <w:ind w:left="7561" w:hanging="362"/>
      </w:pPr>
      <w:rPr>
        <w:rFonts w:hint="default"/>
        <w:lang w:val="pt-BR" w:eastAsia="pt-BR" w:bidi="pt-BR"/>
      </w:rPr>
    </w:lvl>
  </w:abstractNum>
  <w:abstractNum w:abstractNumId="7" w15:restartNumberingAfterBreak="0">
    <w:nsid w:val="7A2E7D14"/>
    <w:multiLevelType w:val="hybridMultilevel"/>
    <w:tmpl w:val="3C54C70C"/>
    <w:lvl w:ilvl="0" w:tplc="C12641E8">
      <w:start w:val="1"/>
      <w:numFmt w:val="upperRoman"/>
      <w:lvlText w:val="%1."/>
      <w:lvlJc w:val="right"/>
      <w:pPr>
        <w:ind w:left="1288" w:hanging="360"/>
      </w:pPr>
      <w:rPr>
        <w:rFonts w:ascii="Arial" w:hAnsi="Arial" w:cs="Arial" w:hint="default"/>
        <w:b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3D"/>
    <w:rsid w:val="0006429E"/>
    <w:rsid w:val="00076676"/>
    <w:rsid w:val="00176420"/>
    <w:rsid w:val="002005B4"/>
    <w:rsid w:val="0039542D"/>
    <w:rsid w:val="003D3BA8"/>
    <w:rsid w:val="0040375A"/>
    <w:rsid w:val="00484B54"/>
    <w:rsid w:val="0079704A"/>
    <w:rsid w:val="007B2156"/>
    <w:rsid w:val="007E7D6A"/>
    <w:rsid w:val="00867F73"/>
    <w:rsid w:val="00896AE9"/>
    <w:rsid w:val="0097103D"/>
    <w:rsid w:val="00B425CB"/>
    <w:rsid w:val="00E315D7"/>
    <w:rsid w:val="00F34514"/>
    <w:rsid w:val="00F63249"/>
    <w:rsid w:val="00FD6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3DBE"/>
  <w15:docId w15:val="{E74A431C-8CBC-4DEA-8506-FBB930E0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8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jc w:val="both"/>
    </w:pPr>
    <w:rPr>
      <w:sz w:val="24"/>
      <w:szCs w:val="24"/>
    </w:rPr>
  </w:style>
  <w:style w:type="paragraph" w:styleId="PargrafodaLista">
    <w:name w:val="List Paragraph"/>
    <w:basedOn w:val="Normal"/>
    <w:uiPriority w:val="34"/>
    <w:qFormat/>
    <w:pPr>
      <w:ind w:left="10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D3BA8"/>
    <w:pPr>
      <w:tabs>
        <w:tab w:val="center" w:pos="4252"/>
        <w:tab w:val="right" w:pos="8504"/>
      </w:tabs>
    </w:pPr>
  </w:style>
  <w:style w:type="character" w:customStyle="1" w:styleId="CabealhoChar">
    <w:name w:val="Cabeçalho Char"/>
    <w:basedOn w:val="Fontepargpadro"/>
    <w:link w:val="Cabealho"/>
    <w:uiPriority w:val="99"/>
    <w:rsid w:val="003D3BA8"/>
    <w:rPr>
      <w:rFonts w:ascii="Arial" w:eastAsia="Arial" w:hAnsi="Arial" w:cs="Arial"/>
      <w:lang w:val="pt-BR" w:eastAsia="pt-BR" w:bidi="pt-BR"/>
    </w:rPr>
  </w:style>
  <w:style w:type="paragraph" w:styleId="Rodap">
    <w:name w:val="footer"/>
    <w:basedOn w:val="Normal"/>
    <w:link w:val="RodapChar"/>
    <w:uiPriority w:val="99"/>
    <w:unhideWhenUsed/>
    <w:rsid w:val="003D3BA8"/>
    <w:pPr>
      <w:tabs>
        <w:tab w:val="center" w:pos="4252"/>
        <w:tab w:val="right" w:pos="8504"/>
      </w:tabs>
    </w:pPr>
  </w:style>
  <w:style w:type="character" w:customStyle="1" w:styleId="RodapChar">
    <w:name w:val="Rodapé Char"/>
    <w:basedOn w:val="Fontepargpadro"/>
    <w:link w:val="Rodap"/>
    <w:uiPriority w:val="99"/>
    <w:rsid w:val="003D3BA8"/>
    <w:rPr>
      <w:rFonts w:ascii="Arial" w:eastAsia="Arial" w:hAnsi="Arial" w:cs="Arial"/>
      <w:lang w:val="pt-BR" w:eastAsia="pt-BR" w:bidi="pt-BR"/>
    </w:rPr>
  </w:style>
  <w:style w:type="character" w:styleId="Hyperlink">
    <w:name w:val="Hyperlink"/>
    <w:basedOn w:val="Fontepargpadro"/>
    <w:uiPriority w:val="99"/>
    <w:unhideWhenUsed/>
    <w:rsid w:val="003D3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1E77-8BD6-4BED-918D-D6DDA77E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2156</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7620-heryka</dc:creator>
  <cp:lastModifiedBy>Thadeu Grembecki</cp:lastModifiedBy>
  <cp:revision>5</cp:revision>
  <dcterms:created xsi:type="dcterms:W3CDTF">2021-04-22T14:01:00Z</dcterms:created>
  <dcterms:modified xsi:type="dcterms:W3CDTF">2021-04-22T17:01:00Z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2019</vt:lpwstr>
  </property>
  <property fmtid="{D5CDD505-2E9C-101B-9397-08002B2CF9AE}" pid="4" name="LastSaved">
    <vt:filetime>2021-04-16T00:00:00Z</vt:filetime>
  </property>
</Properties>
</file>